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00" w:rsidRPr="004F19BE" w:rsidRDefault="00E1212E">
      <w:pPr>
        <w:outlineLvl w:val="0"/>
        <w:rPr>
          <w:rFonts w:ascii="Times New Roman" w:hAnsi="Times New Roman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ZZHY/APJL054</w:t>
      </w:r>
    </w:p>
    <w:p w:rsidR="00DB0900" w:rsidRPr="004F19BE" w:rsidRDefault="00E1212E">
      <w:pPr>
        <w:jc w:val="center"/>
        <w:rPr>
          <w:rFonts w:ascii="Times New Roman" w:hAnsi="Times New Roman"/>
          <w:b/>
          <w:bCs/>
          <w:color w:val="000000"/>
          <w:kern w:val="0"/>
          <w:sz w:val="36"/>
          <w:szCs w:val="36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i/>
                <w:color w:val="0000FF"/>
                <w:sz w:val="24"/>
                <w:u w:val="single"/>
              </w:rPr>
            </w:pPr>
            <w:r w:rsidRPr="004F19BE">
              <w:rPr>
                <w:rFonts w:ascii="Times New Roman" w:hAnsi="Times New Roman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79373C">
            <w:pPr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ZZHY-AP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AQPJ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-2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0070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0084PS</w:t>
            </w:r>
            <w:r w:rsidR="001C2842">
              <w:rPr>
                <w:rFonts w:ascii="Times New Roman" w:hAnsi="Times New Roman"/>
                <w:color w:val="000000"/>
                <w:sz w:val="24"/>
              </w:rPr>
              <w:t>-</w:t>
            </w:r>
            <w:r w:rsidR="00264BE0">
              <w:rPr>
                <w:rFonts w:ascii="Times New Roman" w:hAnsi="Times New Roman" w:hint="eastAsia"/>
                <w:color w:val="000000"/>
                <w:sz w:val="24"/>
              </w:rPr>
              <w:t>2</w:t>
            </w:r>
            <w:r w:rsidR="00B83789">
              <w:rPr>
                <w:rFonts w:ascii="Times New Roman" w:hAnsi="Times New Roman" w:hint="eastAsia"/>
                <w:color w:val="000000"/>
                <w:sz w:val="24"/>
              </w:rPr>
              <w:t>4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D87467">
            <w:pPr>
              <w:jc w:val="left"/>
              <w:rPr>
                <w:rFonts w:ascii="Times New Roman" w:hAnsi="Times New Roman"/>
                <w:sz w:val="24"/>
              </w:rPr>
            </w:pPr>
            <w:bookmarkStart w:id="0" w:name="OLE_LINK5"/>
            <w:bookmarkStart w:id="1" w:name="OLE_LINK6"/>
            <w:r w:rsidRPr="004F19BE">
              <w:rPr>
                <w:rFonts w:ascii="Times New Roman" w:hAnsi="Times New Roman"/>
                <w:color w:val="000000"/>
                <w:sz w:val="24"/>
              </w:rPr>
              <w:t>中国石油天然</w:t>
            </w:r>
            <w:r w:rsidR="007F1C61">
              <w:rPr>
                <w:rFonts w:ascii="Times New Roman" w:hAnsi="Times New Roman"/>
                <w:color w:val="000000"/>
                <w:sz w:val="24"/>
              </w:rPr>
              <w:t>气股份有限公司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辽宁沈阳</w:t>
            </w:r>
            <w:r w:rsidR="002B1AE2">
              <w:rPr>
                <w:rFonts w:ascii="Times New Roman" w:hAnsi="Times New Roman" w:hint="eastAsia"/>
                <w:color w:val="000000"/>
                <w:sz w:val="24"/>
              </w:rPr>
              <w:t>辽中</w:t>
            </w:r>
            <w:r w:rsidR="00B83789">
              <w:rPr>
                <w:rFonts w:ascii="Times New Roman" w:hAnsi="Times New Roman" w:hint="eastAsia"/>
                <w:color w:val="000000"/>
                <w:sz w:val="24"/>
              </w:rPr>
              <w:t>满都户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加油站</w:t>
            </w:r>
            <w:bookmarkEnd w:id="0"/>
            <w:bookmarkEnd w:id="1"/>
            <w:r w:rsidR="007F1C61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56113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B83789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B83789">
              <w:rPr>
                <w:rFonts w:ascii="Times New Roman" w:hAnsi="Times New Roman" w:hint="eastAsia"/>
                <w:sz w:val="24"/>
              </w:rPr>
              <w:t>辽宁省沈阳市辽中区满都</w:t>
            </w:r>
            <w:proofErr w:type="gramStart"/>
            <w:r w:rsidRPr="00B83789">
              <w:rPr>
                <w:rFonts w:ascii="Times New Roman" w:hAnsi="Times New Roman" w:hint="eastAsia"/>
                <w:sz w:val="24"/>
              </w:rPr>
              <w:t>户镇满</w:t>
            </w:r>
            <w:proofErr w:type="gramEnd"/>
            <w:r w:rsidRPr="00B83789">
              <w:rPr>
                <w:rFonts w:ascii="Times New Roman" w:hAnsi="Times New Roman" w:hint="eastAsia"/>
                <w:sz w:val="24"/>
              </w:rPr>
              <w:t>东村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石油加</w:t>
            </w:r>
            <w:r w:rsidR="00A350E4" w:rsidRPr="004F19BE">
              <w:rPr>
                <w:rFonts w:ascii="Times New Roman" w:hAnsi="Times New Roman"/>
                <w:sz w:val="24"/>
              </w:rPr>
              <w:t>工</w:t>
            </w:r>
            <w:r w:rsidRPr="004F19BE">
              <w:rPr>
                <w:rFonts w:ascii="Times New Roman" w:hAnsi="Times New Roman"/>
                <w:sz w:val="24"/>
              </w:rPr>
              <w:t>业，化学原料、化学品及医药制造业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沈阳</w:t>
            </w:r>
            <w:r w:rsidR="0029643A" w:rsidRPr="004F19BE">
              <w:rPr>
                <w:rFonts w:ascii="Times New Roman" w:hAnsi="Times New Roman"/>
                <w:sz w:val="24"/>
              </w:rPr>
              <w:t>市</w:t>
            </w:r>
            <w:proofErr w:type="gramStart"/>
            <w:r w:rsidR="0029643A" w:rsidRPr="004F19BE">
              <w:rPr>
                <w:rFonts w:ascii="Times New Roman" w:hAnsi="Times New Roman"/>
                <w:sz w:val="24"/>
              </w:rPr>
              <w:t>应急</w:t>
            </w:r>
            <w:r w:rsidR="00311306" w:rsidRPr="004F19BE">
              <w:rPr>
                <w:rFonts w:ascii="Times New Roman" w:hAnsi="Times New Roman"/>
                <w:sz w:val="24"/>
              </w:rPr>
              <w:t>局</w:t>
            </w:r>
            <w:proofErr w:type="gramEnd"/>
          </w:p>
        </w:tc>
      </w:tr>
      <w:tr w:rsidR="00DB0900" w:rsidRPr="004F19BE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9BE" w:rsidRPr="004F19BE" w:rsidRDefault="00C11EAA" w:rsidP="004F19BE">
            <w:pPr>
              <w:topLinePunct/>
              <w:rPr>
                <w:rFonts w:ascii="Times New Roman" w:hAnsi="Times New Roman"/>
              </w:rPr>
            </w:pPr>
            <w:r w:rsidRPr="00C11EAA">
              <w:rPr>
                <w:rFonts w:ascii="Times New Roman" w:hAnsi="Times New Roman" w:hint="eastAsia"/>
                <w:color w:val="000000"/>
                <w:szCs w:val="28"/>
              </w:rPr>
              <w:t>站内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配置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SF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双层储油罐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4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座，其中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2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³汽油储罐，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2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³柴油储罐。根据《汽车加油加气加氢站技术标准》第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3.0.9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条关于加油站的等级划分的规定，其油罐总容积为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90m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  <w:vertAlign w:val="superscript"/>
              </w:rPr>
              <w:t>3</w:t>
            </w:r>
            <w:r w:rsidR="00B83789" w:rsidRPr="00B83789">
              <w:rPr>
                <w:rFonts w:ascii="Times New Roman" w:hAnsi="Times New Roman" w:hint="eastAsia"/>
                <w:color w:val="000000"/>
                <w:szCs w:val="28"/>
              </w:rPr>
              <w:t>（柴油折半计入），该站为三级加油站。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陶崇慧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DB0900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4253DD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冷智超</w:t>
            </w:r>
            <w:proofErr w:type="gramEnd"/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化工工艺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王爽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张季龙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B93853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孙晓元</w:t>
            </w:r>
            <w:proofErr w:type="gramEnd"/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安全评价人员资格证书编号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1700000000200313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0092218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1200000000301222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1700000000300421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201911046240000157</w:t>
            </w:r>
          </w:p>
        </w:tc>
      </w:tr>
      <w:tr w:rsidR="00F548F5" w:rsidRPr="004F19BE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A5092A" w:rsidP="00A5092A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A5092A">
              <w:rPr>
                <w:rFonts w:ascii="Times New Roman" w:hAnsi="Times New Roman" w:hint="eastAsia"/>
                <w:sz w:val="24"/>
              </w:rPr>
              <w:t>陶崇慧、刘阳、王效波</w:t>
            </w:r>
          </w:p>
        </w:tc>
      </w:tr>
      <w:tr w:rsidR="00F548F5" w:rsidRPr="004F19BE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陶崇慧</w:t>
            </w:r>
            <w:r w:rsidR="00A5092A">
              <w:rPr>
                <w:rFonts w:ascii="Times New Roman" w:hAnsi="Times New Roman"/>
                <w:sz w:val="24"/>
              </w:rPr>
              <w:t>、张季龙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0E7E">
              <w:rPr>
                <w:rFonts w:ascii="Times New Roman" w:hAnsi="Times New Roman"/>
                <w:sz w:val="24"/>
              </w:rPr>
              <w:t>202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5</w:t>
            </w:r>
            <w:r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  <w:r w:rsidR="004F0E7E"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现场勘查并收集报告编制资料</w:t>
            </w:r>
          </w:p>
        </w:tc>
      </w:tr>
      <w:tr w:rsidR="00F548F5" w:rsidRPr="004F19BE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F5" w:rsidRPr="004F19BE" w:rsidRDefault="00B83789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171950" cy="2503170"/>
                  <wp:effectExtent l="0" t="0" r="0" b="0"/>
                  <wp:docPr id="2" name="图片 2" descr="C:\Users\张龙\Desktop\7.7沈阳中石油加油站“互联网+”照片\7、辽中满都户\安全员张健合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张龙\Desktop\7.7沈阳中石油加油站“互联网+”照片\7、辽中满都户\安全员张健合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50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8F5" w:rsidRDefault="00B83789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171950" cy="2503170"/>
                  <wp:effectExtent l="0" t="0" r="0" b="0"/>
                  <wp:docPr id="3" name="图片 3" descr="C:\Users\张龙\Desktop\7.7沈阳中石油加油站“互联网+”照片\7、辽中满都户\卸油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张龙\Desktop\7.7沈阳中石油加油站“互联网+”照片\7、辽中满都户\卸油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274" cy="250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E7E" w:rsidRPr="004F0E7E" w:rsidRDefault="00B83789" w:rsidP="004F0E7E">
            <w:pPr>
              <w:pStyle w:val="2"/>
              <w:ind w:firstLineChars="0" w:firstLine="0"/>
            </w:pPr>
            <w:bookmarkStart w:id="2" w:name="_GoBack"/>
            <w:r>
              <w:rPr>
                <w:noProof/>
              </w:rPr>
              <w:drawing>
                <wp:inline distT="0" distB="0" distL="0" distR="0">
                  <wp:extent cx="4171950" cy="2503170"/>
                  <wp:effectExtent l="0" t="0" r="0" b="0"/>
                  <wp:docPr id="5" name="图片 5" descr="C:\Users\张龙\Desktop\7.7沈阳中石油加油站“互联网+”照片\7、辽中满都户\罩棚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张龙\Desktop\7.7沈阳中石油加油站“互联网+”照片\7、辽中满都户\罩棚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316" cy="250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202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07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>
              <w:rPr>
                <w:rFonts w:ascii="Times New Roman" w:hAnsi="Times New Roman" w:hint="eastAsia"/>
                <w:color w:val="000000"/>
                <w:kern w:val="0"/>
                <w:sz w:val="24"/>
              </w:rPr>
              <w:t>2</w:t>
            </w:r>
            <w:r w:rsidR="00937499">
              <w:rPr>
                <w:rFonts w:ascii="Times New Roman" w:hAnsi="Times New Roman" w:hint="eastAsia"/>
                <w:color w:val="000000"/>
                <w:kern w:val="0"/>
                <w:sz w:val="24"/>
              </w:rPr>
              <w:t>3</w:t>
            </w:r>
          </w:p>
        </w:tc>
      </w:tr>
    </w:tbl>
    <w:p w:rsidR="00E1212E" w:rsidRPr="004F19BE" w:rsidRDefault="00E1212E">
      <w:pPr>
        <w:rPr>
          <w:rFonts w:ascii="Times New Roman" w:hAnsi="Times New Roman"/>
        </w:rPr>
      </w:pPr>
    </w:p>
    <w:sectPr w:rsidR="00E1212E" w:rsidRPr="004F19B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E79" w:rsidRDefault="000C4E79" w:rsidP="00BC09E9">
      <w:r>
        <w:separator/>
      </w:r>
    </w:p>
  </w:endnote>
  <w:endnote w:type="continuationSeparator" w:id="0">
    <w:p w:rsidR="000C4E79" w:rsidRDefault="000C4E79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E79" w:rsidRDefault="000C4E79" w:rsidP="00BC09E9">
      <w:r>
        <w:separator/>
      </w:r>
    </w:p>
  </w:footnote>
  <w:footnote w:type="continuationSeparator" w:id="0">
    <w:p w:rsidR="000C4E79" w:rsidRDefault="000C4E79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0BB7"/>
    <w:rsid w:val="000237CD"/>
    <w:rsid w:val="0003187C"/>
    <w:rsid w:val="000B0160"/>
    <w:rsid w:val="000B2977"/>
    <w:rsid w:val="000B341B"/>
    <w:rsid w:val="000C4E79"/>
    <w:rsid w:val="00116466"/>
    <w:rsid w:val="00136219"/>
    <w:rsid w:val="00154314"/>
    <w:rsid w:val="001C2842"/>
    <w:rsid w:val="001F2D78"/>
    <w:rsid w:val="0020089C"/>
    <w:rsid w:val="00246707"/>
    <w:rsid w:val="00264BE0"/>
    <w:rsid w:val="00277E42"/>
    <w:rsid w:val="0029643A"/>
    <w:rsid w:val="002A7D76"/>
    <w:rsid w:val="002B1AE2"/>
    <w:rsid w:val="003100D9"/>
    <w:rsid w:val="00311306"/>
    <w:rsid w:val="00331AEF"/>
    <w:rsid w:val="00382441"/>
    <w:rsid w:val="00396950"/>
    <w:rsid w:val="003A31C2"/>
    <w:rsid w:val="003F6821"/>
    <w:rsid w:val="004253DD"/>
    <w:rsid w:val="004461E1"/>
    <w:rsid w:val="004971DC"/>
    <w:rsid w:val="004D18D1"/>
    <w:rsid w:val="004E6CC3"/>
    <w:rsid w:val="004F0E7E"/>
    <w:rsid w:val="004F16DF"/>
    <w:rsid w:val="004F19BE"/>
    <w:rsid w:val="004F6682"/>
    <w:rsid w:val="004F671C"/>
    <w:rsid w:val="00525CC1"/>
    <w:rsid w:val="005305D1"/>
    <w:rsid w:val="0053626D"/>
    <w:rsid w:val="005B677A"/>
    <w:rsid w:val="00601524"/>
    <w:rsid w:val="006130EF"/>
    <w:rsid w:val="00616ED0"/>
    <w:rsid w:val="0063178D"/>
    <w:rsid w:val="00644F66"/>
    <w:rsid w:val="006B7B05"/>
    <w:rsid w:val="006D124F"/>
    <w:rsid w:val="006E1C50"/>
    <w:rsid w:val="00752EA0"/>
    <w:rsid w:val="0079373C"/>
    <w:rsid w:val="007A3C15"/>
    <w:rsid w:val="007B38A4"/>
    <w:rsid w:val="007C2711"/>
    <w:rsid w:val="007D58AA"/>
    <w:rsid w:val="007E0BA1"/>
    <w:rsid w:val="007F1C61"/>
    <w:rsid w:val="00802309"/>
    <w:rsid w:val="00850628"/>
    <w:rsid w:val="00860552"/>
    <w:rsid w:val="008812A6"/>
    <w:rsid w:val="00884B5B"/>
    <w:rsid w:val="008A32C8"/>
    <w:rsid w:val="008B6BC4"/>
    <w:rsid w:val="008E0CCF"/>
    <w:rsid w:val="008F5F9F"/>
    <w:rsid w:val="00937499"/>
    <w:rsid w:val="00947C00"/>
    <w:rsid w:val="009514CC"/>
    <w:rsid w:val="009743AA"/>
    <w:rsid w:val="0099006A"/>
    <w:rsid w:val="009A2A03"/>
    <w:rsid w:val="009C3586"/>
    <w:rsid w:val="009E20DB"/>
    <w:rsid w:val="00A350E4"/>
    <w:rsid w:val="00A5092A"/>
    <w:rsid w:val="00A56113"/>
    <w:rsid w:val="00A61BB7"/>
    <w:rsid w:val="00AB5C09"/>
    <w:rsid w:val="00AE5BF8"/>
    <w:rsid w:val="00AF2DDC"/>
    <w:rsid w:val="00AF35AC"/>
    <w:rsid w:val="00B60749"/>
    <w:rsid w:val="00B618CF"/>
    <w:rsid w:val="00B83789"/>
    <w:rsid w:val="00B93853"/>
    <w:rsid w:val="00BA030E"/>
    <w:rsid w:val="00BC09E9"/>
    <w:rsid w:val="00BC0BB7"/>
    <w:rsid w:val="00C11EAA"/>
    <w:rsid w:val="00C305EF"/>
    <w:rsid w:val="00C41A3A"/>
    <w:rsid w:val="00C560D0"/>
    <w:rsid w:val="00C63168"/>
    <w:rsid w:val="00CF4174"/>
    <w:rsid w:val="00CF5EDE"/>
    <w:rsid w:val="00D33E4E"/>
    <w:rsid w:val="00D5751D"/>
    <w:rsid w:val="00D75F81"/>
    <w:rsid w:val="00D76B1C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B58BA"/>
    <w:rsid w:val="00ED3D7A"/>
    <w:rsid w:val="00F110DA"/>
    <w:rsid w:val="00F224CE"/>
    <w:rsid w:val="00F27D1D"/>
    <w:rsid w:val="00F548F5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First Indent 2" w:qFormat="1"/>
    <w:lsdException w:name="Body Text Indent 2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Char"/>
    <w:rsid w:val="00802309"/>
    <w:rPr>
      <w:sz w:val="18"/>
      <w:szCs w:val="18"/>
    </w:rPr>
  </w:style>
  <w:style w:type="character" w:customStyle="1" w:styleId="Char">
    <w:name w:val="批注框文本 Char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4">
    <w:name w:val="Document Map"/>
    <w:basedOn w:val="a"/>
    <w:link w:val="Char0"/>
    <w:rsid w:val="00DB0BB9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rsid w:val="00DB0BB9"/>
    <w:rPr>
      <w:rFonts w:ascii="宋体" w:hAnsi="Calibri"/>
      <w:kern w:val="2"/>
      <w:sz w:val="18"/>
      <w:szCs w:val="18"/>
    </w:rPr>
  </w:style>
  <w:style w:type="paragraph" w:styleId="a5">
    <w:name w:val="header"/>
    <w:basedOn w:val="a"/>
    <w:link w:val="Char1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BC09E9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2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rsid w:val="00BC09E9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2</Pages>
  <Words>98</Words>
  <Characters>563</Characters>
  <Application>Microsoft Office Word</Application>
  <DocSecurity>0</DocSecurity>
  <Lines>4</Lines>
  <Paragraphs>1</Paragraphs>
  <ScaleCrop>false</ScaleCrop>
  <Company>微软中国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张龙</cp:lastModifiedBy>
  <cp:revision>59</cp:revision>
  <cp:lastPrinted>2025-10-10T03:34:00Z</cp:lastPrinted>
  <dcterms:created xsi:type="dcterms:W3CDTF">2022-07-08T06:04:00Z</dcterms:created>
  <dcterms:modified xsi:type="dcterms:W3CDTF">2025-10-10T06:18:00Z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